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489-2025 i Karlskron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