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157-2025 i Karlskrona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