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60502-2024 i Ronneby kommun</w:t>
      </w:r>
    </w:p>
    <w:p>
      <w:r>
        <w:t>Detta klagomål behandlar höga naturvärden i avverkningsanmälan A 60502-2024 i Ronneby kommun som inkom 2024-12-17 och omfattar 3,4 ha.</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60502-2024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6242738, E 515346 i SWEREF 99 TM.</w:t>
      </w:r>
    </w:p>
    <w:p>
      <w:r>
        <w:t>I avverkningsanmälan finns fynd av 5 naturvårdsarter, varav 4 är rödlistade och 2 är fridlysta: backsippa (VU, §8), jungfrulin (NT), solvända (NT), vårstarr (NT)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