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samrådsanmälan S 1695-2020 i Ronneby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