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17 meter från avverkningsanmälan A 21446-2023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