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som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blek kraterlav (VU), skillerticka (VU), bokkantlav (NT, T), koralltaggsvamp (NT, T), blemlavsklotter (DD), barkkornlav (S, T), bokfjädermossa (S, T), guldlockmossa (S, T), havstulpanlav (S, T), jättesvampmal (S) och klippfrullania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