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dokument behandlar höga naturvärden i avverkningsanmälan A 28588-2023 i Ronneby kommun som inkom 2023-06-26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rosa lundlav (VU, T), ekskinn (S, T), fällmossa (S, T), guldlockmossa (S, T) och lönnlav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6229758, E 511445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