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Detta dokument behandlar höga naturvärden i avverkningsanmälan A 9449-2026 i Ronneby kommun som inkom 2026-02-18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6227939, E 528283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ask (EN), blåmossa (S, T) och grå skärelav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