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1186-2026 i Ronneby kommun</w:t>
      </w:r>
    </w:p>
    <w:p>
      <w:r>
        <w:t>Denna tillsynsbegäran behandlar höga naturvärden i samrådsanmälan S 1186-2026 i Ronneby kommun som inkom 2026-04-27 och omfattar 12,4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S 1186-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6227671, E 509946 i SWEREF 99 TM.</w:t>
      </w:r>
    </w:p>
    <w:p>
      <w:r>
        <w:t>I samrådsanmälan finns fynd av 1 naturvårdsarter, varav 1 är rödlistad: grusnejlika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