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som inkom 2024-06-14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6240006, E 512111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