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Detta dokument behandlar höga naturvärden i avverkningsanmälan A 55678-2022 i Ronneby kommun som inkom 2022-11-23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6231195, E 505603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kungsfågel (§4) och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