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som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bokkantlav (NT, T), bokvårtlav (NT, T), fällmossa (S, T), havstulpanlav (S,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