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samrådsanmälan S 4520-2022 i Ronneby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