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1702-2021 i Ron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