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avverkningsanmälan A 2368-2024 i Karlshamns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