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21911-2026 i Karlshamns kommun</w:t>
      </w:r>
    </w:p>
    <w:p>
      <w:r>
        <w:t>Detta klagomål behandlar höga naturvärden i avverkningsanmälan A 21911-2026 i Karlshamns kommun som inkom 2026-05-08 och omfattar 6,5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191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6227827, E 492852 i SWEREF 99 TM.</w:t>
      </w:r>
    </w:p>
    <w:p>
      <w:r>
        <w:t>I avverkningsanmälan finns fynd av 6 naturvårdsarter, varav 1 är fridlyst, 3 är typiska (T) och 5 är signalarter (S): liten stinksvamp (S), lömsk flugsvamp (S), murgröna (S, T), myskmadra (S, T), rutkremla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