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klagomål behandlar höga naturvärden i avverkningsanmälan A 5497-2022 i Karlshamns kommun som inkom 2022-02-03 och omfattar 6,3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6228351, E 492307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