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som inkom 2024-03-25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6238318, E 484331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