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dokument behandlar höga naturvärden i avverkningsanmälan A 21911-2026 i Karlshamns kommun som inkom 2026-05-08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stinksvamp (S), lömsk flugsvamp (S), murgröna (S, T), myskmadra (S, T), rutkremla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6227827, E 492852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