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dokument behandlar höga naturvärden i avverkningsanmälan A 2368-2024 i Karlshamns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6226352, E 493053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