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som inkom 2022-02-03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6228351, E 492307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