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24 meter från avverkningsanmälan A 21811-2023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