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21769-2023 i Sölvesborgs kommun</w:t>
      </w:r>
    </w:p>
    <w:p>
      <w:r>
        <w:t>Detta dokument behandlar höga naturvärden i avverkningsanmälan A 21769-2023 i Sölvesborgs kommun som inkom 2023-05-19 och omfattar 2,1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21769-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6208644, E 474627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12 meter från avverkningsanmälan har följande 2 naturvårdsarter hittats: skogsalm (EN) och sankt pers 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sankt pers nycklar (§8).</w:t>
      </w:r>
    </w:p>
    <w:p>
      <w:pPr>
        <w:pStyle w:val="Heading2"/>
      </w:pPr>
      <w:r>
        <w:t>Övriga naturvårdsarter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