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klagomål behandlar höga naturvärden i avverkningsanmälan A 54127-2025 i Svalövs kommun som inkom 2025-11-03 och omfattar 1,3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6209161, E 395772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