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som inkom 2025-08-15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T, §8) och stor häxört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