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dokument behandlar höga naturvärden i avverkningsanmälan A 52664-2023 i Svalövs kommun som inkom 2023-10-26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6199748, E 391525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