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Detta dokument behandlar höga naturvärden i avverkningsanmälan A 52664-2023 i Svalövs kommun som inkom 2023-10-26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6199748, E 391525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