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20125-2024 i Svalövs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