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0125-2024 i Sva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