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11672-2024 i Svalövs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