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klagomål behandlar höga naturvärden i avverkningsanmälan A 5468-2024 i Östra Göinge kommun som inkom 2024-02-10 och omfattar 3,2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6243682, E 457438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