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23400-2023 i Östra Göinge kommun</w:t>
      </w:r>
    </w:p>
    <w:p>
      <w:r>
        <w:t>Detta klagomål behandlar höga naturvärden i avverkningsanmälan A 23400-2023 i Östra Göinge kommun som inkom 2023-05-30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23400-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6239319, E 438968 i SWEREF 99 TM.</w:t>
      </w:r>
    </w:p>
    <w:p>
      <w:r>
        <w:t>Inom 10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