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334-2025 i Östra Göi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