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155-2022 i Östra Göi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