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155-2022 i Östra Göing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