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dokument behandlar höga naturvärden i avverkningsanmälan A 37585-2024 i Östra Göinge kommun. Denna avverkningsanmälan inkom 2024-09-06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