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klagomål behandlar höga naturvärden i avverkningsanmälan A 2695-2022 i Östra Göinge kommun som inkom 2022-01-19 och omfattar 2,5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6226477, E 449017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