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166-2024 i Östra Göing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