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2063-2022 i Östra Göinge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