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26509-2025 i Östra Göinge kommun</w:t>
      </w:r>
    </w:p>
    <w:p>
      <w:r>
        <w:t>Denna tillsynsbegäran behandlar höga naturvärden i avverkningsanmälan A 26509-2025 i Östra Göinge kommun som inkom 2025-05-30 och omfattar 0,4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26509-2025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6229555, E 438161 i SWEREF 99 TM.</w:t>
      </w:r>
    </w:p>
    <w:p>
      <w:r>
        <w:t>Inom 8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