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dokument behandlar höga naturvärden i avverkningsanmälan A 31926-2024 i Örkelljunga kommun. Denna avverkningsanmälan inkom 2024-08-06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