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dokument behandlar höga naturvärden i avverkningsanmälan A 26585-2026 i Örkelljunga kommun. Denna avverkningsanmälan inkom 2026-06-10 16:41:52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6247390, E 402984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