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dokument behandlar höga naturvärden i avverkningsanmälan A 25960-2023 i Örkelljunga kommun som inkom 2023-06-13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bokkantlav (NT, T), guldlockmossa (S, T) och platt fjädermossa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6238736, E 398080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