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Detta dokument behandlar höga naturvärden i avverkningsanmälan A 21867-2025 i Örkelljunga kommun som inkom 2025-05-07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6252894, E 402752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källkvicklöpare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