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Detta dokument behandlar höga naturvärden i avverkningsanmälan A 26585-2026 i Örkelljunga kommun som inkom 2026-06-10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6247390, E 402984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