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Detta dokument behandlar höga naturvärden i avverkningsanmälan A 50629-2025 i Örkelljunga kommun som inkom 2025-10-15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6247411, E 403162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2 naturvårdsarter hittats: spillkråka (T, §4) och röd glada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