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Detta dokument behandlar höga naturvärden i avverkningsanmälan A 5927-2023 i Örkelljunga kommun som inkom 2023-02-06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6243156, E 405808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skogsalm (EN), hussvala (VU, §4), ladusvala (NT, §4) och svart skogssnigel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