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22410-2024 i Örkelljunga kommun</w:t>
      </w:r>
    </w:p>
    <w:p>
      <w:r>
        <w:t>Detta klagomål behandlar höga naturvärden i avverkningsanmälan A 22410-2024 i Örkelljunga kommun som inkom 2024-06-03 och omfattar 6,0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2410-2024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6245454, E 397059 i SWEREF 99 TM.</w:t>
      </w:r>
    </w:p>
    <w:p>
      <w:r>
        <w:t>Inom 12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