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dokument behandlar höga naturvärden i avverkningsanmälan A 10496-2026 i Örkelljunga kommun. Denna avverkningsanmälan inkom 2026-02-23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6244980, E 403395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