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klagomål behandlar höga naturvärden i avverkningsanmälan A 15068-2023 i Örkelljunga kommun som inkom 2023-03-30 och omfattar 9,9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6242852, E 389088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